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5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2732"/>
        <w:gridCol w:w="803"/>
        <w:gridCol w:w="1197"/>
        <w:gridCol w:w="1660"/>
        <w:gridCol w:w="2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福建师范大学社会历史学院2022届毕业生信息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历史学（师范）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李雅娜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18859141292</w:t>
            </w:r>
          </w:p>
        </w:tc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"http://2780475063@qq.com/"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8"/>
                <w:szCs w:val="28"/>
                <w:u w:val="single"/>
              </w:rPr>
              <w:t>2780475063@qq.com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中国史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巫志峰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13799430908</w:t>
            </w:r>
          </w:p>
        </w:tc>
        <w:tc>
          <w:tcPr>
            <w:tcW w:w="2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instrText xml:space="preserve"> HYPERLINK "http://931720748@qq.com/" </w:instrText>
            </w: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i w:val="0"/>
                <w:sz w:val="28"/>
                <w:szCs w:val="28"/>
                <w:u w:val="single"/>
              </w:rPr>
              <w:t>931720748@qq.com</w:t>
            </w: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世界史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图书情报与档案管理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中国史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世界史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FF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3112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F7BCF"/>
    <w:rsid w:val="0FE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2022-05-30T08:23:00Z</dcterms:created>
  <dc:creator>Administrator</dc:creator>
  <cp:lastModifiedBy>Administrator</cp:lastModifiedBy>
  <dcterms:modified xsi:type="dcterms:W3CDTF">2022-05-30T08:23:39Z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